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B124" w14:textId="5BD92D5A" w:rsidR="00332303" w:rsidRDefault="009473EB" w:rsidP="009473EB">
      <w:pPr>
        <w:tabs>
          <w:tab w:val="left" w:pos="7240"/>
        </w:tabs>
        <w:rPr>
          <w:rFonts w:ascii="Times New Roman"/>
          <w:sz w:val="20"/>
        </w:rPr>
      </w:pPr>
      <w:r w:rsidRPr="00A91799">
        <w:rPr>
          <w:noProof/>
        </w:rPr>
        <w:drawing>
          <wp:inline distT="0" distB="0" distL="0" distR="0" wp14:anchorId="62CF5019" wp14:editId="708E3B8C">
            <wp:extent cx="684530" cy="640080"/>
            <wp:effectExtent l="0" t="0" r="0" b="0"/>
            <wp:docPr id="2" name="Picture 2" descr="C:\Users\milcah\AppData\Local\Microsoft\Windows\Temporary Internet Files\Content.Outlook\ZO22QPBB\Squeeze Logo - White with text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cah\AppData\Local\Microsoft\Windows\Temporary Internet Files\Content.Outlook\ZO22QPBB\Squeeze Logo - White with text (00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418">
        <w:rPr>
          <w:rFonts w:ascii="Times New Roman"/>
          <w:sz w:val="20"/>
        </w:rPr>
        <w:tab/>
      </w:r>
      <w:r w:rsidR="00740418">
        <w:rPr>
          <w:rFonts w:ascii="Times New Roman"/>
          <w:noProof/>
          <w:position w:val="36"/>
          <w:sz w:val="20"/>
        </w:rPr>
        <w:drawing>
          <wp:inline distT="0" distB="0" distL="0" distR="0" wp14:anchorId="08E3AD5C" wp14:editId="217E5E71">
            <wp:extent cx="2019356" cy="359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56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E8E3E" w14:textId="3A835824" w:rsidR="00332303" w:rsidRDefault="00332303">
      <w:pPr>
        <w:pStyle w:val="BodyText"/>
        <w:spacing w:before="5"/>
        <w:rPr>
          <w:rFonts w:ascii="Times New Roman"/>
          <w:b w:val="0"/>
          <w:sz w:val="8"/>
        </w:rPr>
      </w:pPr>
    </w:p>
    <w:p w14:paraId="7183A408" w14:textId="77777777" w:rsidR="00332303" w:rsidRDefault="00161689">
      <w:pPr>
        <w:pStyle w:val="BodyText"/>
        <w:ind w:left="46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1765F40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4.9pt;height:51.9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0067E18A" w14:textId="4A232BAA" w:rsidR="00332303" w:rsidRDefault="00740418">
                  <w:pPr>
                    <w:spacing w:before="21"/>
                    <w:ind w:left="383" w:right="385"/>
                    <w:jc w:val="center"/>
                    <w:rPr>
                      <w:rFonts w:ascii="Verdana" w:hAnsi="Verdana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 xml:space="preserve">Appendix </w:t>
                  </w:r>
                  <w:r w:rsidR="00424CC4">
                    <w:rPr>
                      <w:rFonts w:ascii="Calibri" w:hAnsi="Calibri"/>
                      <w:b/>
                      <w:sz w:val="28"/>
                    </w:rPr>
                    <w:t>5</w:t>
                  </w:r>
                  <w:r>
                    <w:rPr>
                      <w:rFonts w:ascii="Calibri" w:hAnsi="Calibri"/>
                      <w:b/>
                      <w:sz w:val="28"/>
                    </w:rPr>
                    <w:t xml:space="preserve">: </w:t>
                  </w:r>
                  <w:r>
                    <w:rPr>
                      <w:rFonts w:ascii="Verdana" w:hAnsi="Verdana"/>
                      <w:b/>
                      <w:sz w:val="24"/>
                    </w:rPr>
                    <w:t xml:space="preserve">“PATIENT” </w:t>
                  </w:r>
                  <w:proofErr w:type="spellStart"/>
                  <w:r>
                    <w:rPr>
                      <w:rFonts w:ascii="Verdana" w:hAnsi="Verdana"/>
                      <w:b/>
                      <w:sz w:val="24"/>
                    </w:rPr>
                    <w:t>Logsheet</w:t>
                  </w:r>
                  <w:proofErr w:type="spellEnd"/>
                </w:p>
                <w:p w14:paraId="2C442E45" w14:textId="16F236DF" w:rsidR="00332303" w:rsidRPr="00FB2E82" w:rsidRDefault="009473EB">
                  <w:pPr>
                    <w:spacing w:before="252"/>
                    <w:ind w:left="385" w:right="385"/>
                    <w:jc w:val="center"/>
                    <w:rPr>
                      <w:rFonts w:ascii="Calibri" w:hAnsi="Calibri"/>
                      <w:b/>
                      <w:i/>
                      <w:sz w:val="28"/>
                    </w:rPr>
                  </w:pPr>
                  <w:r w:rsidRPr="00FB2E82">
                    <w:rPr>
                      <w:rFonts w:ascii="Calibri" w:hAnsi="Calibri"/>
                      <w:b/>
                      <w:sz w:val="28"/>
                    </w:rPr>
                    <w:t>SQUEEZE</w:t>
                  </w:r>
                  <w:r w:rsidR="00740418" w:rsidRPr="00FB2E82">
                    <w:rPr>
                      <w:rFonts w:ascii="Calibri" w:hAnsi="Calibri"/>
                      <w:b/>
                      <w:sz w:val="28"/>
                    </w:rPr>
                    <w:t xml:space="preserve">: </w:t>
                  </w:r>
                  <w:r w:rsidRPr="00FB2E82">
                    <w:rPr>
                      <w:rFonts w:ascii="Calibri" w:hAnsi="Calibri"/>
                      <w:b/>
                      <w:sz w:val="28"/>
                    </w:rPr>
                    <w:t>Postoperative vasopressor usage</w:t>
                  </w:r>
                </w:p>
              </w:txbxContent>
            </v:textbox>
            <w10:anchorlock/>
          </v:shape>
        </w:pict>
      </w:r>
    </w:p>
    <w:p w14:paraId="6238B9FF" w14:textId="0008C450" w:rsidR="00332303" w:rsidRDefault="00B97180" w:rsidP="00B97180">
      <w:pPr>
        <w:pStyle w:val="BodyText"/>
        <w:tabs>
          <w:tab w:val="left" w:pos="6048"/>
        </w:tabs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</w:p>
    <w:p w14:paraId="3544457A" w14:textId="77777777" w:rsidR="00332303" w:rsidRDefault="00332303">
      <w:pPr>
        <w:pStyle w:val="BodyText"/>
        <w:spacing w:before="10" w:after="1"/>
        <w:rPr>
          <w:rFonts w:ascii="Times New Roman"/>
          <w:b w:val="0"/>
          <w:sz w:val="28"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855"/>
        <w:gridCol w:w="1248"/>
        <w:gridCol w:w="3853"/>
      </w:tblGrid>
      <w:tr w:rsidR="00332303" w14:paraId="3257E6FC" w14:textId="77777777">
        <w:trPr>
          <w:trHeight w:val="422"/>
        </w:trPr>
        <w:tc>
          <w:tcPr>
            <w:tcW w:w="1510" w:type="dxa"/>
          </w:tcPr>
          <w:p w14:paraId="172A2AFF" w14:textId="77777777" w:rsidR="00332303" w:rsidRDefault="00740418">
            <w:pPr>
              <w:pStyle w:val="TableParagraph"/>
              <w:spacing w:line="316" w:lineRule="exact"/>
              <w:ind w:left="364"/>
              <w:rPr>
                <w:b/>
                <w:sz w:val="28"/>
              </w:rPr>
            </w:pPr>
            <w:r>
              <w:rPr>
                <w:b/>
                <w:sz w:val="28"/>
              </w:rPr>
              <w:t>Study</w:t>
            </w:r>
          </w:p>
        </w:tc>
        <w:tc>
          <w:tcPr>
            <w:tcW w:w="7956" w:type="dxa"/>
            <w:gridSpan w:val="3"/>
          </w:tcPr>
          <w:p w14:paraId="47C02BAA" w14:textId="19E94768" w:rsidR="00332303" w:rsidRDefault="009473EB">
            <w:pPr>
              <w:pStyle w:val="TableParagraph"/>
              <w:spacing w:line="199" w:lineRule="exact"/>
              <w:ind w:left="1800" w:right="17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SQUEEZE</w:t>
            </w:r>
            <w:r w:rsidR="00740418">
              <w:rPr>
                <w:b/>
                <w:sz w:val="18"/>
              </w:rPr>
              <w:t xml:space="preserve"> - Clinicaltrials.</w:t>
            </w:r>
            <w:bookmarkStart w:id="0" w:name="_GoBack"/>
            <w:bookmarkEnd w:id="0"/>
            <w:r w:rsidR="00740418">
              <w:rPr>
                <w:b/>
                <w:sz w:val="18"/>
              </w:rPr>
              <w:t xml:space="preserve">gov ID: # </w:t>
            </w:r>
            <w:r>
              <w:rPr>
                <w:b/>
                <w:sz w:val="18"/>
              </w:rPr>
              <w:t>NCT03805230</w:t>
            </w:r>
          </w:p>
        </w:tc>
      </w:tr>
      <w:tr w:rsidR="00332303" w14:paraId="529039EE" w14:textId="77777777">
        <w:trPr>
          <w:trHeight w:val="791"/>
        </w:trPr>
        <w:tc>
          <w:tcPr>
            <w:tcW w:w="1510" w:type="dxa"/>
          </w:tcPr>
          <w:p w14:paraId="71451D4C" w14:textId="0E2B4496" w:rsidR="00332303" w:rsidRDefault="00740418">
            <w:pPr>
              <w:pStyle w:val="TableParagraph"/>
              <w:ind w:left="107" w:right="10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Site </w:t>
            </w:r>
            <w:r w:rsidR="0072140E">
              <w:rPr>
                <w:b/>
                <w:sz w:val="20"/>
              </w:rPr>
              <w:t>Principal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Investigator's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2855" w:type="dxa"/>
          </w:tcPr>
          <w:p w14:paraId="0381DEF4" w14:textId="77777777" w:rsidR="00332303" w:rsidRDefault="003323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2852F150" w14:textId="77777777" w:rsidR="00332303" w:rsidRDefault="00740418">
            <w:pPr>
              <w:pStyle w:val="TableParagraph"/>
              <w:spacing w:line="316" w:lineRule="exact"/>
              <w:ind w:left="366"/>
              <w:rPr>
                <w:b/>
                <w:sz w:val="28"/>
              </w:rPr>
            </w:pPr>
            <w:r>
              <w:rPr>
                <w:b/>
                <w:sz w:val="28"/>
              </w:rPr>
              <w:t>Site</w:t>
            </w:r>
          </w:p>
        </w:tc>
        <w:tc>
          <w:tcPr>
            <w:tcW w:w="3853" w:type="dxa"/>
          </w:tcPr>
          <w:p w14:paraId="11004628" w14:textId="77777777" w:rsidR="00332303" w:rsidRDefault="00332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0B51A8" w14:textId="032CF8B5" w:rsidR="00332303" w:rsidRDefault="00424CC4">
      <w:pPr>
        <w:pStyle w:val="BodyText"/>
        <w:rPr>
          <w:rFonts w:ascii="Times New Roman"/>
          <w:b w:val="0"/>
          <w:sz w:val="24"/>
        </w:rPr>
      </w:pPr>
      <w:r>
        <w:rPr>
          <w:rFonts w:ascii="Times New Roman"/>
          <w:b w:val="0"/>
          <w:sz w:val="24"/>
        </w:rPr>
        <w:tab/>
      </w:r>
      <w:r>
        <w:rPr>
          <w:rFonts w:ascii="Times New Roman"/>
          <w:b w:val="0"/>
          <w:sz w:val="24"/>
        </w:rPr>
        <w:tab/>
        <w:t xml:space="preserve">This is for local use only </w:t>
      </w:r>
      <w:r>
        <w:rPr>
          <w:rFonts w:ascii="Times New Roman"/>
          <w:b w:val="0"/>
          <w:sz w:val="24"/>
        </w:rPr>
        <w:t>–</w:t>
      </w:r>
      <w:r>
        <w:rPr>
          <w:rFonts w:ascii="Times New Roman"/>
          <w:b w:val="0"/>
          <w:sz w:val="24"/>
        </w:rPr>
        <w:t xml:space="preserve"> Do not send this back to ESA secretariat</w:t>
      </w: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4820"/>
        <w:gridCol w:w="2126"/>
      </w:tblGrid>
      <w:tr w:rsidR="0055358D" w14:paraId="52DEA1E7" w14:textId="77777777" w:rsidTr="0055358D">
        <w:trPr>
          <w:trHeight w:val="1552"/>
        </w:trPr>
        <w:tc>
          <w:tcPr>
            <w:tcW w:w="2506" w:type="dxa"/>
          </w:tcPr>
          <w:p w14:paraId="0748469E" w14:textId="77777777" w:rsidR="0055358D" w:rsidRDefault="0055358D">
            <w:pPr>
              <w:pStyle w:val="TableParagraph"/>
              <w:spacing w:line="360" w:lineRule="auto"/>
              <w:ind w:left="107" w:right="281"/>
              <w:rPr>
                <w:b/>
                <w:sz w:val="18"/>
              </w:rPr>
            </w:pPr>
            <w:r>
              <w:rPr>
                <w:b/>
                <w:sz w:val="18"/>
              </w:rPr>
              <w:t>Patient study subject ID</w:t>
            </w:r>
          </w:p>
        </w:tc>
        <w:tc>
          <w:tcPr>
            <w:tcW w:w="4820" w:type="dxa"/>
          </w:tcPr>
          <w:p w14:paraId="7AC9D1CC" w14:textId="77777777" w:rsidR="0055358D" w:rsidRDefault="0055358D">
            <w:pPr>
              <w:pStyle w:val="TableParagraph"/>
              <w:spacing w:line="360" w:lineRule="auto"/>
              <w:ind w:left="107" w:right="530"/>
              <w:rPr>
                <w:b/>
                <w:sz w:val="18"/>
              </w:rPr>
            </w:pPr>
            <w:r>
              <w:rPr>
                <w:b/>
                <w:sz w:val="18"/>
              </w:rPr>
              <w:t>Patient Name</w:t>
            </w:r>
          </w:p>
        </w:tc>
        <w:tc>
          <w:tcPr>
            <w:tcW w:w="2126" w:type="dxa"/>
          </w:tcPr>
          <w:p w14:paraId="69F630B3" w14:textId="77777777" w:rsidR="0055358D" w:rsidRDefault="0055358D">
            <w:pPr>
              <w:pStyle w:val="TableParagraph"/>
              <w:spacing w:line="360" w:lineRule="auto"/>
              <w:ind w:left="107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Patient Date of </w:t>
            </w:r>
          </w:p>
          <w:p w14:paraId="454F98EB" w14:textId="0C7B7DF9" w:rsidR="0055358D" w:rsidRDefault="0055358D">
            <w:pPr>
              <w:pStyle w:val="TableParagraph"/>
              <w:spacing w:line="360" w:lineRule="auto"/>
              <w:ind w:left="107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Anaesthesia</w:t>
            </w:r>
          </w:p>
        </w:tc>
      </w:tr>
      <w:tr w:rsidR="0055358D" w14:paraId="14A58440" w14:textId="77777777" w:rsidTr="0055358D">
        <w:trPr>
          <w:trHeight w:val="412"/>
        </w:trPr>
        <w:tc>
          <w:tcPr>
            <w:tcW w:w="2506" w:type="dxa"/>
            <w:shd w:val="clear" w:color="auto" w:fill="B3B3B3"/>
          </w:tcPr>
          <w:p w14:paraId="41F60371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shd w:val="clear" w:color="auto" w:fill="B3B3B3"/>
          </w:tcPr>
          <w:p w14:paraId="15EEEECE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B3B3B3"/>
          </w:tcPr>
          <w:p w14:paraId="2185FB22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24FB29F3" w14:textId="77777777" w:rsidTr="0055358D">
        <w:trPr>
          <w:trHeight w:val="414"/>
        </w:trPr>
        <w:tc>
          <w:tcPr>
            <w:tcW w:w="2506" w:type="dxa"/>
          </w:tcPr>
          <w:p w14:paraId="2CCF52CF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28A89496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E6CBB92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0FF264AD" w14:textId="77777777" w:rsidTr="0055358D">
        <w:trPr>
          <w:trHeight w:val="414"/>
        </w:trPr>
        <w:tc>
          <w:tcPr>
            <w:tcW w:w="2506" w:type="dxa"/>
            <w:shd w:val="clear" w:color="auto" w:fill="B3B3B3"/>
          </w:tcPr>
          <w:p w14:paraId="5285096C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shd w:val="clear" w:color="auto" w:fill="B3B3B3"/>
          </w:tcPr>
          <w:p w14:paraId="54C74C46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B3B3B3"/>
          </w:tcPr>
          <w:p w14:paraId="5387F36A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47DB5986" w14:textId="77777777" w:rsidTr="0055358D">
        <w:trPr>
          <w:trHeight w:val="412"/>
        </w:trPr>
        <w:tc>
          <w:tcPr>
            <w:tcW w:w="2506" w:type="dxa"/>
          </w:tcPr>
          <w:p w14:paraId="610CF30C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48D50806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66A685C6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0D123305" w14:textId="77777777" w:rsidTr="0055358D">
        <w:trPr>
          <w:trHeight w:val="414"/>
        </w:trPr>
        <w:tc>
          <w:tcPr>
            <w:tcW w:w="2506" w:type="dxa"/>
            <w:shd w:val="clear" w:color="auto" w:fill="B3B3B3"/>
          </w:tcPr>
          <w:p w14:paraId="4506320F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shd w:val="clear" w:color="auto" w:fill="B3B3B3"/>
          </w:tcPr>
          <w:p w14:paraId="19BB5520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B3B3B3"/>
          </w:tcPr>
          <w:p w14:paraId="763675F3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07643DC9" w14:textId="77777777" w:rsidTr="0055358D">
        <w:trPr>
          <w:trHeight w:val="414"/>
        </w:trPr>
        <w:tc>
          <w:tcPr>
            <w:tcW w:w="2506" w:type="dxa"/>
          </w:tcPr>
          <w:p w14:paraId="0E3BEC95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2BEFD896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6D2761F5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204B5A49" w14:textId="77777777" w:rsidTr="0055358D">
        <w:trPr>
          <w:trHeight w:val="412"/>
        </w:trPr>
        <w:tc>
          <w:tcPr>
            <w:tcW w:w="2506" w:type="dxa"/>
            <w:shd w:val="clear" w:color="auto" w:fill="B3B3B3"/>
          </w:tcPr>
          <w:p w14:paraId="2BA2F055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shd w:val="clear" w:color="auto" w:fill="B3B3B3"/>
          </w:tcPr>
          <w:p w14:paraId="24EABC15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B3B3B3"/>
          </w:tcPr>
          <w:p w14:paraId="5719AEDE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7479C1DC" w14:textId="77777777" w:rsidTr="0055358D">
        <w:trPr>
          <w:trHeight w:val="414"/>
        </w:trPr>
        <w:tc>
          <w:tcPr>
            <w:tcW w:w="2506" w:type="dxa"/>
          </w:tcPr>
          <w:p w14:paraId="05D3576C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17CD86DB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254156F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5C02DD65" w14:textId="77777777" w:rsidTr="0055358D">
        <w:trPr>
          <w:trHeight w:val="414"/>
        </w:trPr>
        <w:tc>
          <w:tcPr>
            <w:tcW w:w="2506" w:type="dxa"/>
            <w:shd w:val="clear" w:color="auto" w:fill="B3B3B3"/>
          </w:tcPr>
          <w:p w14:paraId="7E0F1007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shd w:val="clear" w:color="auto" w:fill="B3B3B3"/>
          </w:tcPr>
          <w:p w14:paraId="22E6C72B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B3B3B3"/>
          </w:tcPr>
          <w:p w14:paraId="0C5DA134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03DD1E5E" w14:textId="77777777" w:rsidTr="0055358D">
        <w:trPr>
          <w:trHeight w:val="412"/>
        </w:trPr>
        <w:tc>
          <w:tcPr>
            <w:tcW w:w="2506" w:type="dxa"/>
          </w:tcPr>
          <w:p w14:paraId="74F4503E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5BB75195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C00841F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1C653A0B" w14:textId="77777777" w:rsidTr="0055358D">
        <w:trPr>
          <w:trHeight w:val="414"/>
        </w:trPr>
        <w:tc>
          <w:tcPr>
            <w:tcW w:w="2506" w:type="dxa"/>
            <w:shd w:val="clear" w:color="auto" w:fill="B3B3B3"/>
          </w:tcPr>
          <w:p w14:paraId="54E2AC67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shd w:val="clear" w:color="auto" w:fill="B3B3B3"/>
          </w:tcPr>
          <w:p w14:paraId="16FCC45C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B3B3B3"/>
          </w:tcPr>
          <w:p w14:paraId="4ADE3101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1CCE8A2D" w14:textId="77777777" w:rsidTr="0055358D">
        <w:trPr>
          <w:trHeight w:val="414"/>
        </w:trPr>
        <w:tc>
          <w:tcPr>
            <w:tcW w:w="2506" w:type="dxa"/>
          </w:tcPr>
          <w:p w14:paraId="7270761C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5F700043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B6559C1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7D736D41" w14:textId="77777777" w:rsidTr="0055358D">
        <w:trPr>
          <w:trHeight w:val="412"/>
        </w:trPr>
        <w:tc>
          <w:tcPr>
            <w:tcW w:w="2506" w:type="dxa"/>
            <w:shd w:val="clear" w:color="auto" w:fill="B3B3B3"/>
          </w:tcPr>
          <w:p w14:paraId="3A97A4E8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shd w:val="clear" w:color="auto" w:fill="B3B3B3"/>
          </w:tcPr>
          <w:p w14:paraId="669E39D6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B3B3B3"/>
          </w:tcPr>
          <w:p w14:paraId="118064F5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432769B4" w14:textId="77777777" w:rsidTr="0055358D">
        <w:trPr>
          <w:trHeight w:val="414"/>
        </w:trPr>
        <w:tc>
          <w:tcPr>
            <w:tcW w:w="2506" w:type="dxa"/>
          </w:tcPr>
          <w:p w14:paraId="50334DE6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5B4050FC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4CAED8D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76ACB115" w14:textId="77777777" w:rsidTr="0055358D">
        <w:trPr>
          <w:trHeight w:val="412"/>
        </w:trPr>
        <w:tc>
          <w:tcPr>
            <w:tcW w:w="2506" w:type="dxa"/>
            <w:shd w:val="clear" w:color="auto" w:fill="B3B3B3"/>
          </w:tcPr>
          <w:p w14:paraId="5A0EE3EC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shd w:val="clear" w:color="auto" w:fill="B3B3B3"/>
          </w:tcPr>
          <w:p w14:paraId="084AC428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B3B3B3"/>
          </w:tcPr>
          <w:p w14:paraId="293E45CE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7F2C6596" w14:textId="77777777" w:rsidTr="0055358D">
        <w:trPr>
          <w:trHeight w:val="414"/>
        </w:trPr>
        <w:tc>
          <w:tcPr>
            <w:tcW w:w="2506" w:type="dxa"/>
          </w:tcPr>
          <w:p w14:paraId="5A126651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0EEC1CA7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D068FE5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6061B6EF" w14:textId="77777777" w:rsidTr="0055358D">
        <w:trPr>
          <w:trHeight w:val="414"/>
        </w:trPr>
        <w:tc>
          <w:tcPr>
            <w:tcW w:w="2506" w:type="dxa"/>
            <w:shd w:val="clear" w:color="auto" w:fill="B3B3B3"/>
          </w:tcPr>
          <w:p w14:paraId="65423608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shd w:val="clear" w:color="auto" w:fill="B3B3B3"/>
          </w:tcPr>
          <w:p w14:paraId="381FCB91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B3B3B3"/>
          </w:tcPr>
          <w:p w14:paraId="13BACBF4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0BA745AC" w14:textId="77777777" w:rsidTr="0055358D">
        <w:trPr>
          <w:trHeight w:val="412"/>
        </w:trPr>
        <w:tc>
          <w:tcPr>
            <w:tcW w:w="2506" w:type="dxa"/>
          </w:tcPr>
          <w:p w14:paraId="1FB3E3A4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5330C4DF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68E3BFEA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5B15E9E5" w14:textId="77777777" w:rsidTr="0055358D">
        <w:trPr>
          <w:trHeight w:val="414"/>
        </w:trPr>
        <w:tc>
          <w:tcPr>
            <w:tcW w:w="2506" w:type="dxa"/>
            <w:shd w:val="clear" w:color="auto" w:fill="B3B3B3"/>
          </w:tcPr>
          <w:p w14:paraId="2B288E8F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shd w:val="clear" w:color="auto" w:fill="B3B3B3"/>
          </w:tcPr>
          <w:p w14:paraId="4DF1CAD5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B3B3B3"/>
          </w:tcPr>
          <w:p w14:paraId="09992C24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58D" w14:paraId="6DC4D490" w14:textId="77777777" w:rsidTr="0055358D">
        <w:trPr>
          <w:trHeight w:val="414"/>
        </w:trPr>
        <w:tc>
          <w:tcPr>
            <w:tcW w:w="2506" w:type="dxa"/>
          </w:tcPr>
          <w:p w14:paraId="72BACF6E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03B4959E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294C9E0" w14:textId="77777777" w:rsidR="0055358D" w:rsidRDefault="0055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1B8B41" w14:textId="77777777" w:rsidR="00332303" w:rsidRDefault="00332303">
      <w:pPr>
        <w:pStyle w:val="BodyText"/>
        <w:rPr>
          <w:rFonts w:ascii="Times New Roman"/>
          <w:b w:val="0"/>
          <w:sz w:val="20"/>
        </w:rPr>
      </w:pPr>
    </w:p>
    <w:p w14:paraId="5E73B612" w14:textId="546A7049" w:rsidR="00332303" w:rsidRDefault="00161689">
      <w:pPr>
        <w:pStyle w:val="BodyText"/>
        <w:spacing w:before="4"/>
        <w:rPr>
          <w:rFonts w:ascii="Times New Roman"/>
          <w:b w:val="0"/>
          <w:sz w:val="23"/>
        </w:rPr>
      </w:pPr>
      <w:r>
        <w:pict w14:anchorId="3D4E5035">
          <v:line id="_x0000_s1026" style="position:absolute;z-index:-251657216;mso-wrap-distance-left:0;mso-wrap-distance-right:0;mso-position-horizontal-relative:page" from="69.5pt,15.65pt" to="525.95pt,15.65pt" strokeweight=".48pt">
            <w10:wrap type="topAndBottom" anchorx="page"/>
          </v:line>
        </w:pict>
      </w:r>
    </w:p>
    <w:p w14:paraId="602C008B" w14:textId="77777777" w:rsidR="0001573A" w:rsidRDefault="0001573A">
      <w:pPr>
        <w:pStyle w:val="BodyText"/>
        <w:spacing w:line="190" w:lineRule="exact"/>
        <w:ind w:left="2796" w:right="3073"/>
        <w:jc w:val="center"/>
      </w:pPr>
    </w:p>
    <w:p w14:paraId="181CA6A2" w14:textId="1E5F100D" w:rsidR="00332303" w:rsidRDefault="009473EB">
      <w:pPr>
        <w:pStyle w:val="BodyText"/>
        <w:spacing w:line="190" w:lineRule="exact"/>
        <w:ind w:left="2796" w:right="3073"/>
        <w:jc w:val="center"/>
      </w:pPr>
      <w:r>
        <w:t>SQUEEZE</w:t>
      </w:r>
      <w:r w:rsidR="00740418">
        <w:t xml:space="preserve"> Appendix </w:t>
      </w:r>
      <w:r w:rsidR="00161689">
        <w:t>5</w:t>
      </w:r>
      <w:r w:rsidR="00740418">
        <w:t xml:space="preserve"> – Patient Log sheet v1.0 </w:t>
      </w:r>
      <w:r w:rsidR="00C85B64">
        <w:t>13FEB2020</w:t>
      </w:r>
    </w:p>
    <w:sectPr w:rsidR="00332303">
      <w:type w:val="continuous"/>
      <w:pgSz w:w="11910" w:h="16840"/>
      <w:pgMar w:top="380" w:right="56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303"/>
    <w:rsid w:val="0001573A"/>
    <w:rsid w:val="00161689"/>
    <w:rsid w:val="00332303"/>
    <w:rsid w:val="003870BC"/>
    <w:rsid w:val="00424CC4"/>
    <w:rsid w:val="0055358D"/>
    <w:rsid w:val="0056479F"/>
    <w:rsid w:val="006224E5"/>
    <w:rsid w:val="0072140E"/>
    <w:rsid w:val="00740418"/>
    <w:rsid w:val="009473EB"/>
    <w:rsid w:val="00B97180"/>
    <w:rsid w:val="00C85B64"/>
    <w:rsid w:val="00F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0BE14F30"/>
  <w15:docId w15:val="{267473B0-2AA3-48CE-A1E2-A32C7988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7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EB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4A882ECA5814E9BC9251EBF1840A2" ma:contentTypeVersion="11" ma:contentTypeDescription="Create a new document." ma:contentTypeScope="" ma:versionID="3c537de8c3524e8a2a7d3ebc42bd6a5a">
  <xsd:schema xmlns:xsd="http://www.w3.org/2001/XMLSchema" xmlns:xs="http://www.w3.org/2001/XMLSchema" xmlns:p="http://schemas.microsoft.com/office/2006/metadata/properties" xmlns:ns2="8b05109e-eb08-462f-9320-90b102eb4be6" xmlns:ns3="2a5b928f-c8be-4993-a87c-94e58125de6b" targetNamespace="http://schemas.microsoft.com/office/2006/metadata/properties" ma:root="true" ma:fieldsID="7cbc6899e7ef5c16bd234be4111ced75" ns2:_="" ns3:_="">
    <xsd:import namespace="8b05109e-eb08-462f-9320-90b102eb4be6"/>
    <xsd:import namespace="2a5b928f-c8be-4993-a87c-94e58125d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5109e-eb08-462f-9320-90b102eb4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928f-c8be-4993-a87c-94e58125d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57137-658F-4830-AFC0-5179D0E98914}"/>
</file>

<file path=customXml/itemProps2.xml><?xml version="1.0" encoding="utf-8"?>
<ds:datastoreItem xmlns:ds="http://schemas.openxmlformats.org/officeDocument/2006/customXml" ds:itemID="{E6BE6C42-DE18-4A08-BFFE-0D1481463001}"/>
</file>

<file path=customXml/itemProps3.xml><?xml version="1.0" encoding="utf-8"?>
<ds:datastoreItem xmlns:ds="http://schemas.openxmlformats.org/officeDocument/2006/customXml" ds:itemID="{4C31960C-2017-464A-B6C5-C0CD8EE43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Prevention of Phantom Limb Pain After Transtibial Amputation (PLATA)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of Phantom Limb Pain After Transtibial Amputation (PLATA)</dc:title>
  <dc:creator>Lirk</dc:creator>
  <cp:lastModifiedBy>Pierre Harlet</cp:lastModifiedBy>
  <cp:revision>13</cp:revision>
  <dcterms:created xsi:type="dcterms:W3CDTF">2019-04-08T10:12:00Z</dcterms:created>
  <dcterms:modified xsi:type="dcterms:W3CDTF">2020-02-13T09:52:00Z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2019-04-08T00:00:00Z</vt:filetime>
  </property>
  <property fmtid="{D5CDD505-2E9C-101B-9397-08002B2CF9AE}" pid="5" name="ContentTypeId">
    <vt:lpwstr>0x0101008A54A882ECA5814E9BC9251EBF1840A2</vt:lpwstr>
  </property>
</Properties>
</file>